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Организатор закупок ГКП на ПХВ «Городская поликлиника №</w:t>
      </w:r>
      <w:r>
        <w:rPr>
          <w:rFonts w:ascii="Times New Roman" w:hAnsi="Times New Roman" w:cs="Times New Roman"/>
          <w:sz w:val="24"/>
        </w:rPr>
        <w:t>4</w:t>
      </w:r>
      <w:r w:rsidR="00A42776">
        <w:rPr>
          <w:rFonts w:ascii="Times New Roman" w:hAnsi="Times New Roman" w:cs="Times New Roman"/>
          <w:sz w:val="24"/>
        </w:rPr>
        <w:t xml:space="preserve">» </w:t>
      </w:r>
      <w:proofErr w:type="spellStart"/>
      <w:r w:rsidR="00A42776">
        <w:rPr>
          <w:rFonts w:ascii="Times New Roman" w:hAnsi="Times New Roman" w:cs="Times New Roman"/>
          <w:sz w:val="24"/>
        </w:rPr>
        <w:t>акимата</w:t>
      </w:r>
      <w:proofErr w:type="spellEnd"/>
      <w:r w:rsidR="00A42776">
        <w:rPr>
          <w:rFonts w:ascii="Times New Roman" w:hAnsi="Times New Roman" w:cs="Times New Roman"/>
          <w:sz w:val="24"/>
        </w:rPr>
        <w:t xml:space="preserve"> города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="00A42776">
        <w:rPr>
          <w:rFonts w:ascii="Times New Roman" w:hAnsi="Times New Roman" w:cs="Times New Roman"/>
          <w:sz w:val="24"/>
        </w:rPr>
        <w:t xml:space="preserve">, </w:t>
      </w:r>
      <w:r w:rsidRPr="00A6538B">
        <w:rPr>
          <w:rFonts w:ascii="Times New Roman" w:hAnsi="Times New Roman" w:cs="Times New Roman"/>
          <w:sz w:val="24"/>
        </w:rPr>
        <w:t>объявляет о проведении закуп</w:t>
      </w:r>
      <w:r w:rsidR="004141F4">
        <w:rPr>
          <w:rFonts w:ascii="Times New Roman" w:hAnsi="Times New Roman" w:cs="Times New Roman"/>
          <w:sz w:val="24"/>
        </w:rPr>
        <w:t>а</w:t>
      </w:r>
      <w:r w:rsidRPr="00A6538B">
        <w:rPr>
          <w:rFonts w:ascii="Times New Roman" w:hAnsi="Times New Roman" w:cs="Times New Roman"/>
          <w:sz w:val="24"/>
        </w:rPr>
        <w:t xml:space="preserve"> </w:t>
      </w:r>
      <w:r w:rsidR="00396B2F">
        <w:rPr>
          <w:rFonts w:ascii="Times New Roman" w:hAnsi="Times New Roman" w:cs="Times New Roman"/>
          <w:sz w:val="24"/>
        </w:rPr>
        <w:t>лекарственных средств</w:t>
      </w:r>
      <w:r w:rsidR="00BA058A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Информация о закупе (наименование, краткое описание, объем закупа и сумма, выделенная для закупок) указана в приложении №1.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Срок и условия поставки – Поставщик осуществляет поставку </w:t>
      </w:r>
      <w:r>
        <w:rPr>
          <w:rFonts w:ascii="Times New Roman" w:hAnsi="Times New Roman" w:cs="Times New Roman"/>
          <w:sz w:val="24"/>
        </w:rPr>
        <w:t>согласно графика поставки</w:t>
      </w:r>
      <w:r w:rsidRPr="00A6538B">
        <w:rPr>
          <w:rFonts w:ascii="Times New Roman" w:hAnsi="Times New Roman" w:cs="Times New Roman"/>
          <w:sz w:val="24"/>
        </w:rPr>
        <w:t xml:space="preserve">, по адресу: г.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="00A60785" w:rsidRPr="00A6538B"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 xml:space="preserve">тана,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    Оплата производится Заказчиком за фактически поставленный товар в течение 30 календарных дней с момента подписания Заказчиком акта приема-передачи и предоставления Поставщиком </w:t>
      </w:r>
      <w:proofErr w:type="spellStart"/>
      <w:r w:rsidRPr="00A6538B">
        <w:rPr>
          <w:rFonts w:ascii="Times New Roman" w:hAnsi="Times New Roman" w:cs="Times New Roman"/>
          <w:sz w:val="24"/>
        </w:rPr>
        <w:t>счет-фактуры</w:t>
      </w:r>
      <w:proofErr w:type="spellEnd"/>
      <w:r w:rsidRPr="00A6538B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Ценовые предложения потенциальных поставщиков запечатанные в конверты, представляются по адресу: г.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Pr="00A6538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, 4 этаж,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>, кабинет 4</w:t>
      </w:r>
      <w:r>
        <w:rPr>
          <w:rFonts w:ascii="Times New Roman" w:hAnsi="Times New Roman" w:cs="Times New Roman"/>
          <w:sz w:val="24"/>
        </w:rPr>
        <w:t>15</w:t>
      </w:r>
      <w:r w:rsidRPr="00A6538B">
        <w:rPr>
          <w:rFonts w:ascii="Times New Roman" w:hAnsi="Times New Roman" w:cs="Times New Roman"/>
          <w:sz w:val="24"/>
        </w:rPr>
        <w:t xml:space="preserve">, с </w:t>
      </w:r>
      <w:r w:rsidR="00A42776">
        <w:rPr>
          <w:rFonts w:ascii="Times New Roman" w:hAnsi="Times New Roman" w:cs="Times New Roman"/>
          <w:sz w:val="24"/>
        </w:rPr>
        <w:t>1</w:t>
      </w:r>
      <w:r w:rsidR="00626AF0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 xml:space="preserve">ч.00 мин. </w:t>
      </w:r>
      <w:r w:rsidR="00A44E14">
        <w:rPr>
          <w:rFonts w:ascii="Times New Roman" w:hAnsi="Times New Roman" w:cs="Times New Roman"/>
          <w:sz w:val="24"/>
        </w:rPr>
        <w:t>2</w:t>
      </w:r>
      <w:r w:rsidR="00626AF0">
        <w:rPr>
          <w:rFonts w:ascii="Times New Roman" w:hAnsi="Times New Roman" w:cs="Times New Roman"/>
          <w:sz w:val="24"/>
        </w:rPr>
        <w:t>9</w:t>
      </w:r>
      <w:r w:rsidRPr="00A6538B">
        <w:rPr>
          <w:rFonts w:ascii="Times New Roman" w:hAnsi="Times New Roman" w:cs="Times New Roman"/>
          <w:sz w:val="24"/>
        </w:rPr>
        <w:t>.0</w:t>
      </w:r>
      <w:r w:rsidR="00A44E14">
        <w:rPr>
          <w:rFonts w:ascii="Times New Roman" w:hAnsi="Times New Roman" w:cs="Times New Roman"/>
          <w:sz w:val="24"/>
        </w:rPr>
        <w:t>5</w:t>
      </w:r>
      <w:r w:rsidRPr="00A6538B">
        <w:rPr>
          <w:rFonts w:ascii="Times New Roman" w:hAnsi="Times New Roman" w:cs="Times New Roman"/>
          <w:sz w:val="24"/>
        </w:rPr>
        <w:t>.20</w:t>
      </w:r>
      <w:r w:rsidR="00A60785">
        <w:rPr>
          <w:rFonts w:ascii="Times New Roman" w:hAnsi="Times New Roman" w:cs="Times New Roman"/>
          <w:sz w:val="24"/>
        </w:rPr>
        <w:t>20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до 1</w:t>
      </w:r>
      <w:r>
        <w:rPr>
          <w:rFonts w:ascii="Times New Roman" w:hAnsi="Times New Roman" w:cs="Times New Roman"/>
          <w:sz w:val="24"/>
        </w:rPr>
        <w:t>3</w:t>
      </w:r>
      <w:r w:rsidRPr="00A6538B">
        <w:rPr>
          <w:rFonts w:ascii="Times New Roman" w:hAnsi="Times New Roman" w:cs="Times New Roman"/>
          <w:sz w:val="24"/>
        </w:rPr>
        <w:t xml:space="preserve"> ч. 00 мин. </w:t>
      </w:r>
      <w:r w:rsidR="00626AF0">
        <w:rPr>
          <w:rFonts w:ascii="Times New Roman" w:hAnsi="Times New Roman" w:cs="Times New Roman"/>
          <w:sz w:val="24"/>
        </w:rPr>
        <w:t>05</w:t>
      </w:r>
      <w:r w:rsidRPr="00A6538B">
        <w:rPr>
          <w:rFonts w:ascii="Times New Roman" w:hAnsi="Times New Roman" w:cs="Times New Roman"/>
          <w:sz w:val="24"/>
        </w:rPr>
        <w:t>.0</w:t>
      </w:r>
      <w:r w:rsidR="00626AF0">
        <w:rPr>
          <w:rFonts w:ascii="Times New Roman" w:hAnsi="Times New Roman" w:cs="Times New Roman"/>
          <w:sz w:val="24"/>
        </w:rPr>
        <w:t>6</w:t>
      </w:r>
      <w:r w:rsidRPr="00A6538B">
        <w:rPr>
          <w:rFonts w:ascii="Times New Roman" w:hAnsi="Times New Roman" w:cs="Times New Roman"/>
          <w:sz w:val="24"/>
        </w:rPr>
        <w:t>.20</w:t>
      </w:r>
      <w:r w:rsidR="00A44E14">
        <w:rPr>
          <w:rFonts w:ascii="Times New Roman" w:hAnsi="Times New Roman" w:cs="Times New Roman"/>
          <w:sz w:val="24"/>
        </w:rPr>
        <w:t>20</w:t>
      </w:r>
      <w:r w:rsidRPr="00A6538B">
        <w:rPr>
          <w:rFonts w:ascii="Times New Roman" w:hAnsi="Times New Roman" w:cs="Times New Roman"/>
          <w:sz w:val="24"/>
        </w:rPr>
        <w:t>г.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Вскрытие конвертов с ценовыми предложениями потенциальных поставщиков в 1</w:t>
      </w:r>
      <w:r>
        <w:rPr>
          <w:rFonts w:ascii="Times New Roman" w:hAnsi="Times New Roman" w:cs="Times New Roman"/>
          <w:sz w:val="24"/>
        </w:rPr>
        <w:t xml:space="preserve">4 </w:t>
      </w:r>
      <w:r w:rsidRPr="00A6538B">
        <w:rPr>
          <w:rFonts w:ascii="Times New Roman" w:hAnsi="Times New Roman" w:cs="Times New Roman"/>
          <w:sz w:val="24"/>
        </w:rPr>
        <w:t xml:space="preserve">ч. </w:t>
      </w:r>
      <w:r>
        <w:rPr>
          <w:rFonts w:ascii="Times New Roman" w:hAnsi="Times New Roman" w:cs="Times New Roman"/>
          <w:sz w:val="24"/>
        </w:rPr>
        <w:t xml:space="preserve">00 </w:t>
      </w:r>
      <w:r w:rsidRPr="00A6538B">
        <w:rPr>
          <w:rFonts w:ascii="Times New Roman" w:hAnsi="Times New Roman" w:cs="Times New Roman"/>
          <w:sz w:val="24"/>
        </w:rPr>
        <w:t xml:space="preserve">мин. </w:t>
      </w:r>
      <w:r w:rsidR="00626AF0">
        <w:rPr>
          <w:rFonts w:ascii="Times New Roman" w:hAnsi="Times New Roman" w:cs="Times New Roman"/>
          <w:sz w:val="24"/>
        </w:rPr>
        <w:t>05</w:t>
      </w:r>
      <w:r w:rsidRPr="00A6538B">
        <w:rPr>
          <w:rFonts w:ascii="Times New Roman" w:hAnsi="Times New Roman" w:cs="Times New Roman"/>
          <w:sz w:val="24"/>
        </w:rPr>
        <w:t>.0</w:t>
      </w:r>
      <w:r w:rsidR="00626AF0">
        <w:rPr>
          <w:rFonts w:ascii="Times New Roman" w:hAnsi="Times New Roman" w:cs="Times New Roman"/>
          <w:sz w:val="24"/>
        </w:rPr>
        <w:t>6</w:t>
      </w:r>
      <w:r w:rsidRPr="00A6538B">
        <w:rPr>
          <w:rFonts w:ascii="Times New Roman" w:hAnsi="Times New Roman" w:cs="Times New Roman"/>
          <w:sz w:val="24"/>
        </w:rPr>
        <w:t>.20</w:t>
      </w:r>
      <w:r w:rsidR="00A44E14">
        <w:rPr>
          <w:rFonts w:ascii="Times New Roman" w:hAnsi="Times New Roman" w:cs="Times New Roman"/>
          <w:sz w:val="24"/>
        </w:rPr>
        <w:t>20</w:t>
      </w:r>
      <w:r w:rsidR="00F06FE8"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по адресу: г.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Pr="00A6538B">
        <w:rPr>
          <w:rFonts w:ascii="Times New Roman" w:hAnsi="Times New Roman" w:cs="Times New Roman"/>
          <w:sz w:val="24"/>
        </w:rPr>
        <w:t>, ул.</w:t>
      </w:r>
      <w:r>
        <w:rPr>
          <w:rFonts w:ascii="Times New Roman" w:hAnsi="Times New Roman" w:cs="Times New Roman"/>
          <w:sz w:val="24"/>
        </w:rPr>
        <w:t xml:space="preserve">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>, кабинет 4</w:t>
      </w:r>
      <w:r>
        <w:rPr>
          <w:rFonts w:ascii="Times New Roman" w:hAnsi="Times New Roman" w:cs="Times New Roman"/>
          <w:sz w:val="24"/>
        </w:rPr>
        <w:t>15</w:t>
      </w:r>
      <w:r w:rsidRPr="00A6538B">
        <w:rPr>
          <w:rFonts w:ascii="Times New Roman" w:hAnsi="Times New Roman" w:cs="Times New Roman"/>
          <w:sz w:val="24"/>
        </w:rPr>
        <w:t xml:space="preserve">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Потенциальные поставщики до истечения окончательного срока представления ценовых предложений вправе отзывать поданные ценовые предложения.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Предоставление потенциальным поставщиком ценового предложения является формой выражения его согласия осуществить поставку товаров в соответствии с условиями запроса, предусмотренными объявлением, проектом договора о закупках, технической спецификацией закупаемых товаров.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Потенциальный поставщик для участия в закупках подает 1 (одно) ценовое предложение, в запечатанном виде, которое содержит следующие документы: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 xml:space="preserve">таблицу цен, подписанную и скрепленную печатью (при ее наличии) потенциального поставщика по форме </w:t>
      </w:r>
      <w:r w:rsidR="00395086" w:rsidRPr="00C0339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утвержденной уполномоченным органом в области здравоохранения</w:t>
      </w:r>
      <w:r w:rsidRPr="00A6538B">
        <w:rPr>
          <w:rFonts w:ascii="Times New Roman" w:hAnsi="Times New Roman" w:cs="Times New Roman"/>
          <w:sz w:val="24"/>
        </w:rPr>
        <w:t>. В ценовое предложение потенциального поставщика включаются все расходы, связанные с поставкой, в т.ч. налоги;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>документы, подтверждающие соответствие предлагаемых товаров требованиям, установленным главой 4 ПП РК 1729</w:t>
      </w:r>
      <w:r>
        <w:rPr>
          <w:rFonts w:ascii="Times New Roman" w:hAnsi="Times New Roman" w:cs="Times New Roman"/>
          <w:sz w:val="24"/>
        </w:rPr>
        <w:t>.</w:t>
      </w:r>
    </w:p>
    <w:p w:rsidR="00F17C08" w:rsidRPr="00A6538B" w:rsidRDefault="00F17C08" w:rsidP="00A6538B">
      <w:pPr>
        <w:spacing w:after="0"/>
        <w:jc w:val="both"/>
        <w:rPr>
          <w:rFonts w:ascii="Times New Roman" w:hAnsi="Times New Roman" w:cs="Times New Roman"/>
          <w:sz w:val="24"/>
        </w:rPr>
      </w:pPr>
    </w:p>
    <w:sectPr w:rsidR="00F17C08" w:rsidRPr="00A6538B" w:rsidSect="00077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12DB6"/>
    <w:multiLevelType w:val="multilevel"/>
    <w:tmpl w:val="A0A677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6538B"/>
    <w:rsid w:val="0007736B"/>
    <w:rsid w:val="00077B16"/>
    <w:rsid w:val="00096FB4"/>
    <w:rsid w:val="00154F33"/>
    <w:rsid w:val="001F6A92"/>
    <w:rsid w:val="00221C86"/>
    <w:rsid w:val="002B6045"/>
    <w:rsid w:val="00320DCA"/>
    <w:rsid w:val="00395086"/>
    <w:rsid w:val="00396B2F"/>
    <w:rsid w:val="003A26C3"/>
    <w:rsid w:val="004141F4"/>
    <w:rsid w:val="00492227"/>
    <w:rsid w:val="00595314"/>
    <w:rsid w:val="00626AF0"/>
    <w:rsid w:val="006515EA"/>
    <w:rsid w:val="00663057"/>
    <w:rsid w:val="00697526"/>
    <w:rsid w:val="0071450D"/>
    <w:rsid w:val="00782BB9"/>
    <w:rsid w:val="007C1587"/>
    <w:rsid w:val="007E6821"/>
    <w:rsid w:val="00823775"/>
    <w:rsid w:val="00884D36"/>
    <w:rsid w:val="0093271B"/>
    <w:rsid w:val="009846BB"/>
    <w:rsid w:val="009A6FCC"/>
    <w:rsid w:val="00A40E5D"/>
    <w:rsid w:val="00A42776"/>
    <w:rsid w:val="00A44E14"/>
    <w:rsid w:val="00A60785"/>
    <w:rsid w:val="00A6538B"/>
    <w:rsid w:val="00A85293"/>
    <w:rsid w:val="00AC4DED"/>
    <w:rsid w:val="00BA058A"/>
    <w:rsid w:val="00C463BC"/>
    <w:rsid w:val="00CA16C1"/>
    <w:rsid w:val="00CE6C5E"/>
    <w:rsid w:val="00D24E61"/>
    <w:rsid w:val="00DF152A"/>
    <w:rsid w:val="00E22453"/>
    <w:rsid w:val="00EB5849"/>
    <w:rsid w:val="00F06FE8"/>
    <w:rsid w:val="00F15B0A"/>
    <w:rsid w:val="00F17C08"/>
    <w:rsid w:val="00F65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B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5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A6538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3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324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2017-02-21T03:41:00Z</dcterms:created>
  <dcterms:modified xsi:type="dcterms:W3CDTF">2020-06-01T09:11:00Z</dcterms:modified>
</cp:coreProperties>
</file>